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1F" w:rsidRDefault="00B9751F">
      <w:pPr>
        <w:pStyle w:val="ConsPlusNormal"/>
        <w:spacing w:before="200"/>
      </w:pPr>
      <w:bookmarkStart w:id="0" w:name="_GoBack"/>
      <w:bookmarkEnd w:id="0"/>
    </w:p>
    <w:p w:rsidR="00B9751F" w:rsidRPr="001D796D" w:rsidRDefault="00B9751F">
      <w:pPr>
        <w:pStyle w:val="ConsPlusNormal"/>
        <w:jc w:val="both"/>
        <w:outlineLvl w:val="0"/>
        <w:rPr>
          <w:lang w:val="ru-RU"/>
        </w:rPr>
      </w:pPr>
      <w:r w:rsidRPr="001D796D">
        <w:rPr>
          <w:lang w:val="ru-RU"/>
        </w:rPr>
        <w:t>Зарегистрировано в Национальном реестре правовых актов</w:t>
      </w:r>
    </w:p>
    <w:p w:rsidR="00B9751F" w:rsidRPr="001D796D" w:rsidRDefault="00B9751F">
      <w:pPr>
        <w:pStyle w:val="ConsPlusNormal"/>
        <w:spacing w:before="200"/>
        <w:jc w:val="both"/>
        <w:rPr>
          <w:lang w:val="ru-RU"/>
        </w:rPr>
      </w:pPr>
      <w:r w:rsidRPr="001D796D">
        <w:rPr>
          <w:lang w:val="ru-RU"/>
        </w:rPr>
        <w:t xml:space="preserve">Республики Беларусь 16 октября 2012 г. </w:t>
      </w:r>
      <w:r>
        <w:t>N</w:t>
      </w:r>
      <w:r w:rsidRPr="001D796D">
        <w:rPr>
          <w:lang w:val="ru-RU"/>
        </w:rPr>
        <w:t xml:space="preserve"> 8/26481</w:t>
      </w:r>
    </w:p>
    <w:p w:rsidR="00B9751F" w:rsidRPr="001D796D" w:rsidRDefault="00B97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Title"/>
        <w:jc w:val="center"/>
        <w:rPr>
          <w:lang w:val="ru-RU"/>
        </w:rPr>
      </w:pPr>
      <w:r w:rsidRPr="001D796D">
        <w:rPr>
          <w:lang w:val="ru-RU"/>
        </w:rPr>
        <w:t>ПОСТАНОВЛЕНИЕ МИНИСТЕРСТВА ЗДРАВООХРАНЕНИЯ РЕСПУБЛИКИ БЕЛАРУСЬ</w:t>
      </w:r>
    </w:p>
    <w:p w:rsidR="00B9751F" w:rsidRPr="001D796D" w:rsidRDefault="00B9751F">
      <w:pPr>
        <w:pStyle w:val="ConsPlusTitle"/>
        <w:jc w:val="center"/>
        <w:rPr>
          <w:lang w:val="ru-RU"/>
        </w:rPr>
      </w:pPr>
      <w:r w:rsidRPr="001D796D">
        <w:rPr>
          <w:lang w:val="ru-RU"/>
        </w:rPr>
        <w:t xml:space="preserve">20 сентября 2012 г. </w:t>
      </w:r>
      <w:r>
        <w:t>N</w:t>
      </w:r>
      <w:r w:rsidRPr="001D796D">
        <w:rPr>
          <w:lang w:val="ru-RU"/>
        </w:rPr>
        <w:t xml:space="preserve"> 142</w:t>
      </w:r>
    </w:p>
    <w:p w:rsidR="00B9751F" w:rsidRPr="001D796D" w:rsidRDefault="00B9751F">
      <w:pPr>
        <w:pStyle w:val="ConsPlusTitle"/>
        <w:jc w:val="center"/>
        <w:rPr>
          <w:lang w:val="ru-RU"/>
        </w:rPr>
      </w:pPr>
    </w:p>
    <w:p w:rsidR="00B9751F" w:rsidRPr="001D796D" w:rsidRDefault="00B9751F">
      <w:pPr>
        <w:pStyle w:val="ConsPlusTitle"/>
        <w:jc w:val="center"/>
        <w:rPr>
          <w:lang w:val="ru-RU"/>
        </w:rPr>
      </w:pPr>
      <w:r w:rsidRPr="001D796D">
        <w:rPr>
          <w:lang w:val="ru-RU"/>
        </w:rPr>
        <w:t>О ПОРЯДКЕ ПРОВЕДЕНИЯ ПОДТВЕРЖДЕНИЯ КВАЛИФИКАЦИИ И ПРОВЕРОЧНОГО ИСПЫТАНИЯ ДЛЯ ЛИЦ, ИМЕЮЩИХ МЕДИЦИНСКОЕ, ФАРМАЦЕВТИЧЕСКОЕ ОБРАЗОВАНИЕ</w:t>
      </w:r>
    </w:p>
    <w:p w:rsidR="00B9751F" w:rsidRPr="001D796D" w:rsidRDefault="00B9751F">
      <w:pPr>
        <w:pStyle w:val="ConsPlusNormal"/>
        <w:rPr>
          <w:sz w:val="24"/>
          <w:szCs w:val="24"/>
          <w:lang w:val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975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9751F" w:rsidRPr="001D796D" w:rsidRDefault="00B9751F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1D796D">
              <w:rPr>
                <w:color w:val="392C69"/>
                <w:lang w:val="ru-RU"/>
              </w:rPr>
              <w:t xml:space="preserve">(в ред. постановлений Минздрава от 22.04.2021 </w:t>
            </w:r>
            <w:r>
              <w:rPr>
                <w:color w:val="392C69"/>
              </w:rPr>
              <w:t>N</w:t>
            </w:r>
            <w:r w:rsidRPr="001D796D">
              <w:rPr>
                <w:color w:val="392C69"/>
                <w:lang w:val="ru-RU"/>
              </w:rPr>
              <w:t xml:space="preserve"> 39,</w:t>
            </w:r>
          </w:p>
          <w:p w:rsidR="00B9751F" w:rsidRDefault="00B975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28.11.2023 N 179)</w:t>
            </w:r>
          </w:p>
        </w:tc>
      </w:tr>
    </w:tbl>
    <w:p w:rsidR="00B9751F" w:rsidRDefault="00B9751F">
      <w:pPr>
        <w:pStyle w:val="ConsPlusNormal"/>
        <w:jc w:val="both"/>
      </w:pPr>
    </w:p>
    <w:p w:rsidR="00B9751F" w:rsidRPr="001D796D" w:rsidRDefault="00B9751F">
      <w:pPr>
        <w:pStyle w:val="ConsPlusNormal"/>
        <w:ind w:firstLine="540"/>
        <w:jc w:val="both"/>
        <w:rPr>
          <w:lang w:val="ru-RU"/>
        </w:rPr>
      </w:pPr>
      <w:r w:rsidRPr="001D796D">
        <w:rPr>
          <w:lang w:val="ru-RU"/>
        </w:rPr>
        <w:t xml:space="preserve">На основании части четвертой статьи 56 Закона Республики Беларусь от 18 июня 1993 г. </w:t>
      </w:r>
      <w:r>
        <w:t>N</w:t>
      </w:r>
      <w:r w:rsidRPr="001D796D">
        <w:rPr>
          <w:lang w:val="ru-RU"/>
        </w:rPr>
        <w:t xml:space="preserve"> 2435-</w:t>
      </w:r>
      <w:r>
        <w:t>XII</w:t>
      </w:r>
      <w:r w:rsidRPr="001D796D">
        <w:rPr>
          <w:lang w:val="ru-RU"/>
        </w:rPr>
        <w:t xml:space="preserve"> "О здравоохранении",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</w:t>
      </w:r>
      <w:r>
        <w:t>N</w:t>
      </w:r>
      <w:r w:rsidRPr="001D796D">
        <w:rPr>
          <w:lang w:val="ru-RU"/>
        </w:rPr>
        <w:t xml:space="preserve"> 1446, Министерство здравоохранения Республики Беларусь ПОСТАНОВЛЯЕТ: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(преамбула 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1. Утвердить Инструкцию о порядке проведения подтверждения квалификации и проверочного испытания для лиц, имеющих высшее или среднее специальное медицинское, фармацевтическое образование, не работавших по имеющейся специальности более четырех лет (прилагается).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2. Настоящее постановление вступает в силу через десять дней после его официального опубликования.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9751F">
        <w:tc>
          <w:tcPr>
            <w:tcW w:w="5103" w:type="dxa"/>
          </w:tcPr>
          <w:p w:rsidR="00B9751F" w:rsidRDefault="00B9751F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B9751F" w:rsidRDefault="00B9751F">
            <w:pPr>
              <w:pStyle w:val="ConsPlusNormal"/>
              <w:jc w:val="right"/>
            </w:pPr>
            <w:r>
              <w:t>В.И.Жарко</w:t>
            </w:r>
          </w:p>
        </w:tc>
      </w:tr>
    </w:tbl>
    <w:p w:rsidR="00B9751F" w:rsidRDefault="00B9751F">
      <w:pPr>
        <w:pStyle w:val="ConsPlusNormal"/>
        <w:jc w:val="both"/>
      </w:pPr>
    </w:p>
    <w:p w:rsidR="00B9751F" w:rsidRDefault="00B9751F">
      <w:pPr>
        <w:pStyle w:val="ConsPlusNormal"/>
        <w:jc w:val="both"/>
      </w:pPr>
    </w:p>
    <w:p w:rsidR="00B9751F" w:rsidRDefault="00B9751F">
      <w:pPr>
        <w:pStyle w:val="ConsPlusNormal"/>
        <w:jc w:val="both"/>
      </w:pPr>
    </w:p>
    <w:p w:rsidR="00B9751F" w:rsidRDefault="00B9751F">
      <w:pPr>
        <w:pStyle w:val="ConsPlusNormal"/>
        <w:jc w:val="both"/>
      </w:pPr>
    </w:p>
    <w:p w:rsidR="00B9751F" w:rsidRDefault="00B9751F">
      <w:pPr>
        <w:pStyle w:val="ConsPlusNormal"/>
        <w:jc w:val="both"/>
      </w:pPr>
    </w:p>
    <w:p w:rsidR="00B9751F" w:rsidRDefault="00B9751F">
      <w:pPr>
        <w:pStyle w:val="ConsPlusNonformat"/>
        <w:jc w:val="both"/>
      </w:pPr>
      <w:r>
        <w:t xml:space="preserve">                                               УТВЕРЖДЕНО</w:t>
      </w:r>
    </w:p>
    <w:p w:rsidR="00B9751F" w:rsidRDefault="00B9751F">
      <w:pPr>
        <w:pStyle w:val="ConsPlusNonformat"/>
        <w:jc w:val="both"/>
      </w:pPr>
      <w:r>
        <w:t xml:space="preserve">                                               Постановление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                                 Министерства здравоохранения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                                 Республики Беларусь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                                 20.09.2012 </w:t>
      </w:r>
      <w:r>
        <w:t>N</w:t>
      </w:r>
      <w:r w:rsidRPr="001D796D">
        <w:rPr>
          <w:lang w:val="ru-RU"/>
        </w:rPr>
        <w:t xml:space="preserve"> 142</w:t>
      </w: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Title"/>
        <w:jc w:val="center"/>
        <w:rPr>
          <w:lang w:val="ru-RU"/>
        </w:rPr>
      </w:pPr>
      <w:bookmarkStart w:id="1" w:name="Par33"/>
      <w:bookmarkEnd w:id="1"/>
      <w:r w:rsidRPr="001D796D">
        <w:rPr>
          <w:lang w:val="ru-RU"/>
        </w:rPr>
        <w:t>ИНСТРУКЦИЯ</w:t>
      </w:r>
    </w:p>
    <w:p w:rsidR="00B9751F" w:rsidRPr="001D796D" w:rsidRDefault="00B9751F">
      <w:pPr>
        <w:pStyle w:val="ConsPlusTitle"/>
        <w:jc w:val="center"/>
        <w:rPr>
          <w:lang w:val="ru-RU"/>
        </w:rPr>
      </w:pPr>
      <w:r w:rsidRPr="001D796D">
        <w:rPr>
          <w:lang w:val="ru-RU"/>
        </w:rPr>
        <w:t>О ПОРЯДКЕ ПРОВЕДЕНИЯ ПОДТВЕРЖДЕНИЯ КВАЛИФИКАЦИИ И ПРОВЕРОЧНОГО ИСПЫТАНИЯ ДЛЯ ЛИЦ, ИМЕЮЩИХ ВЫСШЕЕ ИЛИ СРЕДНЕЕ СПЕЦИАЛЬНОЕ МЕДИЦИНСКОЕ, ФАРМАЦЕВТИЧЕСКОЕ ОБРАЗОВАНИЕ, НЕ РАБОТАВШИХ ПО ИМЕЮЩЕЙСЯ СПЕЦИАЛЬНОСТИ БОЛЕЕ ЧЕТЫРЕХ ЛЕТ</w:t>
      </w:r>
    </w:p>
    <w:p w:rsidR="00B9751F" w:rsidRPr="001D796D" w:rsidRDefault="00B9751F">
      <w:pPr>
        <w:pStyle w:val="ConsPlusNormal"/>
        <w:rPr>
          <w:sz w:val="24"/>
          <w:szCs w:val="24"/>
          <w:lang w:val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975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9751F" w:rsidRPr="001D796D" w:rsidRDefault="00B9751F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1D796D">
              <w:rPr>
                <w:color w:val="392C69"/>
                <w:lang w:val="ru-RU"/>
              </w:rPr>
              <w:t xml:space="preserve">(в ред. постановлений Минздрава от 22.04.2021 </w:t>
            </w:r>
            <w:r>
              <w:rPr>
                <w:color w:val="392C69"/>
              </w:rPr>
              <w:t>N</w:t>
            </w:r>
            <w:r w:rsidRPr="001D796D">
              <w:rPr>
                <w:color w:val="392C69"/>
                <w:lang w:val="ru-RU"/>
              </w:rPr>
              <w:t xml:space="preserve"> 39,</w:t>
            </w:r>
          </w:p>
          <w:p w:rsidR="00B9751F" w:rsidRDefault="00B975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28.11.2023 N 179)</w:t>
            </w:r>
          </w:p>
        </w:tc>
      </w:tr>
    </w:tbl>
    <w:p w:rsidR="00B9751F" w:rsidRDefault="00B9751F">
      <w:pPr>
        <w:pStyle w:val="ConsPlusNormal"/>
        <w:jc w:val="both"/>
      </w:pPr>
    </w:p>
    <w:p w:rsidR="00B9751F" w:rsidRPr="001D796D" w:rsidRDefault="00B9751F">
      <w:pPr>
        <w:pStyle w:val="ConsPlusNormal"/>
        <w:ind w:firstLine="540"/>
        <w:jc w:val="both"/>
        <w:rPr>
          <w:lang w:val="ru-RU"/>
        </w:rPr>
      </w:pPr>
      <w:r w:rsidRPr="001D796D">
        <w:rPr>
          <w:lang w:val="ru-RU"/>
        </w:rPr>
        <w:t>1. Настоящая Инструкция определяет порядок проведения подтверждения квалификации и проверочного испытания для лиц, имеющих высшее или среднее специальное медицинское, фармацевтическое образование, не работавших по имеющейся специальности более четырех лет (далее - соискатели).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Действие настоящей Инструкции не распространяется на лиц, которым гарантии их трудовых прав установлены законодательными актами.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lastRenderedPageBreak/>
        <w:t>2. Организация и проведение подтверждения квалификации и проверочного испытания (далее, если не указано иное, - проверочное испытание) осуществляются государственными учреждениями образования, осуществляющими подготовку, повышение квалификации и (или) переподготовку специалистов с высшим или средним специальным медицинским, фармацевтическим образованием (далее - учреждение образования), в отношении категорий лиц по перечню согласно приложению 1.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(п. 2 в ред. постановления Минздрава от 28.11.2023 </w:t>
      </w:r>
      <w:r>
        <w:t>N</w:t>
      </w:r>
      <w:r w:rsidRPr="001D796D">
        <w:rPr>
          <w:lang w:val="ru-RU"/>
        </w:rPr>
        <w:t xml:space="preserve"> 179)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3. Прохождение проверочного испытания осуществляется по инициативе соискателя на договорной основе.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bookmarkStart w:id="2" w:name="Par46"/>
      <w:bookmarkEnd w:id="2"/>
      <w:r w:rsidRPr="001D796D">
        <w:rPr>
          <w:lang w:val="ru-RU"/>
        </w:rPr>
        <w:t>4. Для прохождения проверочного испытания соискатель представляет в учреждение образования заявление о прохождении проверочного испытания и копии следующих документов, заверенных в установленном порядке: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4.1. паспорта или иного документа, удостоверяющего личность соискателя;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4.2. документа, подтверждающего изменение фамилии или иных данных соискателя - в случае их изменения;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4.3. диплома о высшем или среднем специальном образовании;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4.4. исключен;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(пп. 4.4 исключен с 23 июля 2021 года. - Постановление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4.5. документа о прохождении интернатуры (стажировки), выданного в порядке, установленном законодательством;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4.6. трудовой книжки;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4.7. исключен.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(пп. 4.7 исключен с 23 июля 2021 года. - Постановление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5. Для проведения проверочного испытания создается квалификационная комиссия, состав которой утверждается приказом учреждения образования по согласованию с Министерством здравоохранения.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(п. 5 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6. В состав квалификационной комиссии входит председатель, секретарь и члены комиссии (не менее трех), которые назначаются из числа высококвалифицированных специалистов учреждения образования, в котором создается квалификационная комиссия, иных учреждений образования, подчиненных Министерству здравоохранения, государственных организаций здравоохранения, имеющих квалификацию, соответствующую профилю квалификационной комиссии, а также специалистов иных органов (организаций) по согласованию с руководителями данных органов (организаций).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7. Квалификационная комиссия: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7.1. рассматривает представленные соискателем документы;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7.2. проводит проверочное испытание;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7.3. по итогам проверочного испытания принимает решения, указанные в пункте 12 настоящей Инструкции;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7.4. определяет объем необходимой соискателю профессиональной подготовки, которую ему рекомендуется пройти в период, установленный квалификационной комиссией;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7.5. выполняет иные полномочия, предусмотренные законодательством.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Default="00B9751F">
      <w:pPr>
        <w:pStyle w:val="ConsPlusNormal"/>
        <w:spacing w:before="200"/>
        <w:ind w:firstLine="540"/>
        <w:jc w:val="both"/>
      </w:pPr>
      <w:r>
        <w:t>8. Председатель квалификационной комиссии: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8.1. организует работу квалификационной комиссии, исходя из квалификации соискателей;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8.2. при необходимости осуществляет подбор высококвалифицированных специалистов для дополнительного включения в состав квалификационной комиссии, исходя из квалификации соискателей;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8.3. проводит заседание квалификационной комиссии;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8.4. выполняет иные полномочия, предусмотренные законодательством.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9. Секретарь квалификационной комиссии: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9.1. принимает от соискателей документы, указанные в пункте 4 настоящей Инструкции;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9.2. знакомит соискателя с порядком проведения проверочного испытания, а также информирует его о дате и времени его проведения;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9.3. информирует членов квалификационной комиссии о дате и времени ее заседания;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9.4. оформляет и регистрирует протоколы заседания квалификационной комиссии и иные документы, связанные с работой квалификационной комиссии;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9.5. выполняет иные полномочия, предусмотренные законодательством.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10. Представленные соискателем квалификационной комиссии документы проходят регистрацию в день поступления и подлежат рассмотрению в течение одного месяца со дня регистрации.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11. Проверочное испытание для соискателей, за исключением указанных в части второй настоящего пункта, состоит из трех этапов и проводится в виде компьютерного тестирования, устного собеседования с решением ситуационных задач и демонстрации практических навыков с использованием симуляционного оборудования лабораторий по отработке навыков (симуляционных центров) учреждения образования, Республиканского центра профессиональной аттестации и симуляционного обучения медицинских, фармацевтических работников Института повышения квалификации и переподготовки кадров здравоохранения учреждения образования "Белорусский государственный медицинский университет".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28.11.2023 </w:t>
      </w:r>
      <w:r>
        <w:t>N</w:t>
      </w:r>
      <w:r w:rsidRPr="001D796D">
        <w:rPr>
          <w:lang w:val="ru-RU"/>
        </w:rPr>
        <w:t xml:space="preserve"> 179)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bookmarkStart w:id="3" w:name="Par85"/>
      <w:bookmarkEnd w:id="3"/>
      <w:r w:rsidRPr="001D796D">
        <w:rPr>
          <w:lang w:val="ru-RU"/>
        </w:rPr>
        <w:t>Проверочное испытание в виде устного собеседования с решением ситуационных задач проходят соискатели, имеющие высшее или среднее специальное медицинское, фармацевтическое образование, не работавшие по имеющейся специальности в организациях здравоохранения более четырех лет, но в указанный период: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работавшие за пределами Республики Беларусь на должностях врачей-специалистов, провизоров-специалистов, медицинских, фармацевтических работников, имеющих среднее специальное образование, при подтверждении факта работы трудовым договором или договором, предусмотренным гражданским законодательством;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избранные на должности освобожденных председателей и их заместителей комитетов профессионального союза работников здравоохранения, комитетов Белорусского Общества Красного Креста, назначенных в секретариат Белорусского Общества Красного Креста;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занимавшие должности в экспертных подразделениях Государственного комитета судебных экспертиз, непосредственно занятых организацией проведения (контролем за проведением) и (или) проведением судебно-медицинских, судебно-психиатрических экспертиз;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работавшие председателями (заместителями председателей, курирующими вопросы социальной сферы) областных (городских, районных) исполнительных комитетов;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 xml:space="preserve">осуществлявшие уход за ребенком-инвалидом, инвалидом </w:t>
      </w:r>
      <w:r>
        <w:t>I</w:t>
      </w:r>
      <w:r w:rsidRPr="001D796D">
        <w:rPr>
          <w:lang w:val="ru-RU"/>
        </w:rPr>
        <w:t xml:space="preserve"> группы либо лицом, достигшим 80-летнего возраста и нуждающимся в постоянном уходе.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(п. 11 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bookmarkStart w:id="4" w:name="Par92"/>
      <w:bookmarkEnd w:id="4"/>
      <w:r w:rsidRPr="001D796D">
        <w:rPr>
          <w:lang w:val="ru-RU"/>
        </w:rPr>
        <w:t>12. На основании результатов прохождения проверочного испытания квалификационная комиссия принимает одно из следующих решений: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подтвердить квалификацию соискателя;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отказать в подтверждении квалификации соискателя.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13. Решение квалификационной комиссии принимается большинством голосов и доводится до сведения соискателя в день заседания указанной комиссии.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Решение считается правомочным, если в заседании квалификационной комиссии участвовало не менее половины всех ее членов.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При равенстве голосов членов квалификационной комиссии решающий голос имеет ее председатель.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14. Решение квалификационной комиссии оформляется протоколом, который утверждается руководителем учреждения образования.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15. Соискатели, не выдержавшие проверочного испытания, имеют право пройти повторное проверочное испытание в сроки и на условиях, установленных квалификационной комиссией, но не ранее чем через один месяц.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16. Соискателю, не явившемуся на заседание квалификационной комиссии по уважительной причине, время прохождения проверочного испытания переносится на время проведения следующего заседания квалификационной комиссии.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17. После успешного прохождения проверочного испытания соискателю выдается сертификат о подтверждении квалификации и прохождении проверочного испытания (далее, если не указано иное, - сертификат) по форме согласно приложению 2.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spacing w:before="200"/>
        <w:ind w:firstLine="540"/>
        <w:jc w:val="both"/>
        <w:rPr>
          <w:lang w:val="ru-RU"/>
        </w:rPr>
      </w:pPr>
      <w:r w:rsidRPr="001D796D">
        <w:rPr>
          <w:lang w:val="ru-RU"/>
        </w:rPr>
        <w:t>18. Учреждения образования обеспечивают изготовление, хранение и учет бланков сертификатов, учет сертификатов, выданных соискателям, а также выполнение иных функций, предусмотренных настоящей Инструкцией и иными актами законодательства.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  <w:r w:rsidRPr="001D796D">
        <w:rPr>
          <w:lang w:val="ru-RU"/>
        </w:rPr>
        <w:t xml:space="preserve">(п. 18 в ред. постановления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Приложение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</w:p>
    <w:p w:rsidR="00B9751F" w:rsidRPr="001D796D" w:rsidRDefault="00B9751F">
      <w:pPr>
        <w:pStyle w:val="ConsPlusNormal"/>
        <w:ind w:firstLine="540"/>
        <w:jc w:val="both"/>
        <w:rPr>
          <w:lang w:val="ru-RU"/>
        </w:rPr>
      </w:pPr>
      <w:r w:rsidRPr="001D796D">
        <w:rPr>
          <w:lang w:val="ru-RU"/>
        </w:rPr>
        <w:t xml:space="preserve">Исключено с 23 июля 2021 года. - Постановление Минздрава от 22.04.2021 </w:t>
      </w:r>
      <w:r>
        <w:t>N</w:t>
      </w:r>
      <w:r w:rsidRPr="001D796D">
        <w:rPr>
          <w:lang w:val="ru-RU"/>
        </w:rPr>
        <w:t xml:space="preserve"> 39.</w:t>
      </w: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ind w:firstLine="540"/>
        <w:rPr>
          <w:lang w:val="ru-RU"/>
        </w:rPr>
      </w:pPr>
    </w:p>
    <w:p w:rsidR="00B9751F" w:rsidRPr="001D796D" w:rsidRDefault="00B9751F">
      <w:pPr>
        <w:pStyle w:val="ConsPlusNormal"/>
        <w:jc w:val="right"/>
        <w:outlineLvl w:val="1"/>
        <w:rPr>
          <w:lang w:val="ru-RU"/>
        </w:rPr>
      </w:pPr>
      <w:r w:rsidRPr="001D796D">
        <w:rPr>
          <w:lang w:val="ru-RU"/>
        </w:rPr>
        <w:t>Приложение 1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к Инструкции о порядке проведения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подтверждения квалификации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и проверочного испытания для лиц,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имеющих высшее или среднее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специальное медицинское,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фармацевтическое образование,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не работавших по имеющейся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специальности более четырех лет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(в редакции постановления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Министерства здравоохранения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Республики Беларусь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 xml:space="preserve">28.11.2023 </w:t>
      </w:r>
      <w:r>
        <w:t>N</w:t>
      </w:r>
      <w:r w:rsidRPr="001D796D">
        <w:rPr>
          <w:lang w:val="ru-RU"/>
        </w:rPr>
        <w:t xml:space="preserve"> 179)</w:t>
      </w:r>
    </w:p>
    <w:p w:rsidR="00B9751F" w:rsidRPr="001D796D" w:rsidRDefault="00B9751F">
      <w:pPr>
        <w:pStyle w:val="ConsPlusNormal"/>
        <w:rPr>
          <w:lang w:val="ru-RU"/>
        </w:rPr>
      </w:pPr>
    </w:p>
    <w:p w:rsidR="00B9751F" w:rsidRPr="001D796D" w:rsidRDefault="00B9751F">
      <w:pPr>
        <w:pStyle w:val="ConsPlusTitle"/>
        <w:jc w:val="center"/>
        <w:rPr>
          <w:lang w:val="ru-RU"/>
        </w:rPr>
      </w:pPr>
      <w:bookmarkStart w:id="5" w:name="Par129"/>
      <w:bookmarkEnd w:id="5"/>
      <w:r w:rsidRPr="001D796D">
        <w:rPr>
          <w:lang w:val="ru-RU"/>
        </w:rPr>
        <w:t>ПЕРЕЧЕНЬ</w:t>
      </w:r>
    </w:p>
    <w:p w:rsidR="00B9751F" w:rsidRPr="001D796D" w:rsidRDefault="00B9751F">
      <w:pPr>
        <w:pStyle w:val="ConsPlusTitle"/>
        <w:jc w:val="center"/>
        <w:rPr>
          <w:lang w:val="ru-RU"/>
        </w:rPr>
      </w:pPr>
      <w:r w:rsidRPr="001D796D">
        <w:rPr>
          <w:lang w:val="ru-RU"/>
        </w:rPr>
        <w:t>УЧРЕЖДЕНИЙ ОБРАЗОВАНИЯ И КАТЕГОРИЙ ЛИЦ ДЛЯ ПРОВЕДЕНИЯ ПРОВЕРОЧНОГО ИСПЫТАНИЯ</w:t>
      </w:r>
    </w:p>
    <w:p w:rsidR="00B9751F" w:rsidRPr="001D796D" w:rsidRDefault="00B9751F">
      <w:pPr>
        <w:pStyle w:val="ConsPlusNormal"/>
        <w:jc w:val="center"/>
        <w:rPr>
          <w:lang w:val="ru-RU"/>
        </w:rPr>
      </w:pPr>
      <w:r w:rsidRPr="001D796D">
        <w:rPr>
          <w:lang w:val="ru-RU"/>
        </w:rPr>
        <w:t xml:space="preserve">(в ред. постановления Минздрава от 28.11.2023 </w:t>
      </w:r>
      <w:r>
        <w:t>N</w:t>
      </w:r>
      <w:r w:rsidRPr="001D796D">
        <w:rPr>
          <w:lang w:val="ru-RU"/>
        </w:rPr>
        <w:t xml:space="preserve"> 179)</w:t>
      </w:r>
    </w:p>
    <w:p w:rsidR="00B9751F" w:rsidRPr="001D796D" w:rsidRDefault="00B9751F">
      <w:pPr>
        <w:pStyle w:val="ConsPlusNormal"/>
        <w:rPr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60"/>
        <w:gridCol w:w="4035"/>
      </w:tblGrid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F" w:rsidRDefault="00B9751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F" w:rsidRDefault="00B9751F">
            <w:pPr>
              <w:pStyle w:val="ConsPlusNormal"/>
              <w:jc w:val="center"/>
            </w:pPr>
            <w:r>
              <w:t>Наименование учреждения образования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F" w:rsidRPr="001D796D" w:rsidRDefault="00B9751F">
            <w:pPr>
              <w:pStyle w:val="ConsPlusNormal"/>
              <w:jc w:val="center"/>
              <w:rPr>
                <w:lang w:val="ru-RU"/>
              </w:rPr>
            </w:pPr>
            <w:r w:rsidRPr="001D796D">
              <w:rPr>
                <w:lang w:val="ru-RU"/>
              </w:rPr>
              <w:t>Категории лиц, имеющих высшее (среднее специальное) образование (с указанием наименования специальности)</w:t>
            </w:r>
          </w:p>
        </w:tc>
      </w:tr>
      <w:tr w:rsidR="00B9751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F" w:rsidRDefault="00B975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F" w:rsidRDefault="00B975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F" w:rsidRDefault="00B9751F">
            <w:pPr>
              <w:pStyle w:val="ConsPlusNormal"/>
              <w:jc w:val="center"/>
            </w:pPr>
            <w:r>
              <w:t>3</w:t>
            </w:r>
          </w:p>
        </w:tc>
      </w:tr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Default="00B975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Учреждение образования "Белорусский государственный медицинский университет"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лица, имеющие высшее образование по всем специальностям направления образования "Здравоохранение"</w:t>
            </w:r>
          </w:p>
        </w:tc>
      </w:tr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Default="00B975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Учреждение образования "Витебский государственный ордена Дружбы народов медицинский университет"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лица, имеющие высшее образование по специальности "Фармация"</w:t>
            </w:r>
          </w:p>
        </w:tc>
      </w:tr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Default="00B975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Учреждение образования "Белорусский государственный медицинский колледж"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лица, имеющие среднее специальное образование по всем специальностям направления образования "Здравоохранение"</w:t>
            </w:r>
          </w:p>
        </w:tc>
      </w:tr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Default="00B975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Учреждение образования "Брестский государственный медицинский колледж"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лица, имеющие среднее специальное образование по специальностям "Лечебное дело" и "Сестринское дело"</w:t>
            </w:r>
          </w:p>
        </w:tc>
      </w:tr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Default="00B975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Учреждение образования "Витебский государственный медицинский колледж имени академика И.П.Антонова"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лица, имеющие среднее специальное образование по всем специальностям направления образования "Здравоохранение", за исключением специальности "Зуболечебное дело" и "Зубопротезное дело"</w:t>
            </w:r>
          </w:p>
        </w:tc>
      </w:tr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Default="00B975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Учреждение образования "Гомельский государственный медицинский колледж"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лица, имеющие среднее специальное образование по всем специальностям направления образования "Здравоохранение", за исключением специальности "Фармация"</w:t>
            </w:r>
          </w:p>
        </w:tc>
      </w:tr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Default="00B975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Учреждение образования "Гродненский государственный медицинский колледж"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лица, имеющие среднее специальное образование по всем специальностям направления образования "Здравоохранение", за исключением специальности "Фармация"</w:t>
            </w:r>
          </w:p>
        </w:tc>
      </w:tr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Default="00B975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Учреждение образования "Могилевский государственный медицинский колледж"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лица, имеющие среднее специальное образование по специальностям "Лечебное дело", "Медико-диагностическое дело", "Фармация" и "Сестринское дело"</w:t>
            </w:r>
          </w:p>
        </w:tc>
      </w:tr>
      <w:tr w:rsidR="00B9751F" w:rsidRPr="001D79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Default="00B975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Учреждение образования "Оршанский государственный медицинский колледж"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F" w:rsidRPr="001D796D" w:rsidRDefault="00B9751F">
            <w:pPr>
              <w:pStyle w:val="ConsPlusNormal"/>
              <w:rPr>
                <w:lang w:val="ru-RU"/>
              </w:rPr>
            </w:pPr>
            <w:r w:rsidRPr="001D796D">
              <w:rPr>
                <w:lang w:val="ru-RU"/>
              </w:rPr>
              <w:t>лица, имеющие среднее специальное образование по специальностям "Зуболечебное дело" и "Зубопротезное дело"</w:t>
            </w:r>
          </w:p>
        </w:tc>
      </w:tr>
    </w:tbl>
    <w:p w:rsidR="00B9751F" w:rsidRPr="001D796D" w:rsidRDefault="00B9751F">
      <w:pPr>
        <w:pStyle w:val="ConsPlusNormal"/>
        <w:ind w:firstLine="540"/>
        <w:rPr>
          <w:lang w:val="ru-RU"/>
        </w:rPr>
      </w:pP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1D796D" w:rsidRPr="001D796D" w:rsidRDefault="001D796D">
      <w:pPr>
        <w:pStyle w:val="ConsPlusNormal"/>
        <w:jc w:val="both"/>
        <w:rPr>
          <w:lang w:val="ru-RU"/>
        </w:rPr>
      </w:pPr>
    </w:p>
    <w:p w:rsidR="001D796D" w:rsidRPr="001D796D" w:rsidRDefault="001D796D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jc w:val="right"/>
        <w:outlineLvl w:val="1"/>
        <w:rPr>
          <w:lang w:val="ru-RU"/>
        </w:rPr>
      </w:pPr>
      <w:r w:rsidRPr="001D796D">
        <w:rPr>
          <w:lang w:val="ru-RU"/>
        </w:rPr>
        <w:t>Приложение 2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к Инструкции о порядке проведения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подтверждения квалификации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и проверочного испытания для лиц,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имеющих высшее или среднее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специальное медицинское,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фармацевтическое образование,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не работавших по имеющейся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специальности более четырех лет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(в редакции постановления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Министерства здравоохранения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>Республики Беларусь</w:t>
      </w:r>
    </w:p>
    <w:p w:rsidR="00B9751F" w:rsidRPr="001D796D" w:rsidRDefault="00B9751F">
      <w:pPr>
        <w:pStyle w:val="ConsPlusNormal"/>
        <w:jc w:val="right"/>
        <w:rPr>
          <w:lang w:val="ru-RU"/>
        </w:rPr>
      </w:pPr>
      <w:r w:rsidRPr="001D796D">
        <w:rPr>
          <w:lang w:val="ru-RU"/>
        </w:rPr>
        <w:t xml:space="preserve">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jc w:val="center"/>
        <w:rPr>
          <w:lang w:val="ru-RU"/>
        </w:rPr>
      </w:pPr>
      <w:r w:rsidRPr="001D796D">
        <w:rPr>
          <w:lang w:val="ru-RU"/>
        </w:rPr>
        <w:t xml:space="preserve">(введено постановлением Минздрава от 22.04.2021 </w:t>
      </w:r>
      <w:r>
        <w:t>N</w:t>
      </w:r>
      <w:r w:rsidRPr="001D796D">
        <w:rPr>
          <w:lang w:val="ru-RU"/>
        </w:rPr>
        <w:t xml:space="preserve"> 39)</w:t>
      </w:r>
    </w:p>
    <w:p w:rsidR="00B9751F" w:rsidRPr="001D796D" w:rsidRDefault="00B9751F">
      <w:pPr>
        <w:pStyle w:val="ConsPlusNormal"/>
        <w:rPr>
          <w:lang w:val="ru-RU"/>
        </w:rPr>
      </w:pPr>
    </w:p>
    <w:p w:rsidR="00B9751F" w:rsidRPr="001D796D" w:rsidRDefault="00B9751F">
      <w:pPr>
        <w:pStyle w:val="ConsPlusNormal"/>
        <w:rPr>
          <w:lang w:val="ru-RU"/>
        </w:rPr>
      </w:pPr>
    </w:p>
    <w:p w:rsidR="00B9751F" w:rsidRPr="001D796D" w:rsidRDefault="00B9751F">
      <w:pPr>
        <w:pStyle w:val="ConsPlusNormal"/>
        <w:jc w:val="right"/>
        <w:rPr>
          <w:lang w:val="ru-RU"/>
        </w:rPr>
      </w:pPr>
      <w:bookmarkStart w:id="6" w:name="Par187"/>
      <w:bookmarkEnd w:id="6"/>
      <w:r w:rsidRPr="001D796D">
        <w:rPr>
          <w:lang w:val="ru-RU"/>
        </w:rPr>
        <w:t>Форма</w:t>
      </w: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             </w:t>
      </w:r>
      <w:r w:rsidRPr="001D796D">
        <w:rPr>
          <w:b/>
          <w:bCs/>
          <w:lang w:val="ru-RU"/>
        </w:rPr>
        <w:t xml:space="preserve">СЕРТИФИКАТ </w:t>
      </w:r>
      <w:r>
        <w:rPr>
          <w:b/>
          <w:bCs/>
        </w:rPr>
        <w:t>N</w:t>
      </w:r>
      <w:r w:rsidRPr="001D796D">
        <w:rPr>
          <w:b/>
          <w:bCs/>
          <w:lang w:val="ru-RU"/>
        </w:rPr>
        <w:t xml:space="preserve"> 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</w:t>
      </w:r>
      <w:r w:rsidRPr="001D796D">
        <w:rPr>
          <w:b/>
          <w:bCs/>
          <w:lang w:val="ru-RU"/>
        </w:rPr>
        <w:t>о подтверждении квалификации и прохождении проверочного испытания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Выдан ________________________________________________________________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(фамилия, собственное имя, отчество (если таковое имеется)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___________________________________________________________________________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в том, что он (она) подтвердил(а) квалификацию и прошел(ла) 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                                                  (дата)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проверочное испытание в квалификационной комиссии 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                                      (название учреждения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                                          образования)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___________________________________________________________________________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Дополнительные сведения ___________________________________________________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___________________________________________________________________________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Рекомендации   квалификационной  комиссии  по  дальнейшей  профессиональной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подготовке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___________________________________________________________________________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___________________________________________________________________________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Дата выдачи сертификата ____ ________________ 20__ г.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Председатель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квалификационной комиссии   __________    _________________________________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               (подпись)           (инициалы, фамилия)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Руководитель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>учреждения образования      __________    _________________________________</w:t>
      </w:r>
    </w:p>
    <w:p w:rsidR="00B9751F" w:rsidRPr="001D796D" w:rsidRDefault="00B9751F">
      <w:pPr>
        <w:pStyle w:val="ConsPlusNonformat"/>
        <w:jc w:val="both"/>
        <w:rPr>
          <w:lang w:val="ru-RU"/>
        </w:rPr>
      </w:pPr>
      <w:r w:rsidRPr="001D796D">
        <w:rPr>
          <w:lang w:val="ru-RU"/>
        </w:rPr>
        <w:t xml:space="preserve">                             (подпись)            (инициалы, фамилия)</w:t>
      </w: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jc w:val="both"/>
        <w:rPr>
          <w:lang w:val="ru-RU"/>
        </w:rPr>
      </w:pPr>
    </w:p>
    <w:p w:rsidR="00B9751F" w:rsidRPr="001D796D" w:rsidRDefault="00B97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B9751F" w:rsidRPr="001D796D" w:rsidRDefault="00B9751F">
      <w:pPr>
        <w:pStyle w:val="ConsPlusNormal"/>
        <w:rPr>
          <w:lang w:val="ru-RU"/>
        </w:rPr>
      </w:pPr>
    </w:p>
    <w:sectPr w:rsidR="00B9751F" w:rsidRPr="001D79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96D"/>
    <w:rsid w:val="001D796D"/>
    <w:rsid w:val="00295226"/>
    <w:rsid w:val="00B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F787167-4981-40B6-A4EF-68EAF67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2240</Words>
  <Characters>12773</Characters>
  <Application>Microsoft Office Word</Application>
  <DocSecurity>6</DocSecurity>
  <Lines>106</Lines>
  <Paragraphs>29</Paragraphs>
  <ScaleCrop>false</ScaleCrop>
  <Company>КонсультантПлюс Версия 4020.00.55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word</cp:lastModifiedBy>
  <cp:revision>2</cp:revision>
  <dcterms:created xsi:type="dcterms:W3CDTF">2024-01-18T12:27:00Z</dcterms:created>
  <dcterms:modified xsi:type="dcterms:W3CDTF">2024-01-18T12:27:00Z</dcterms:modified>
</cp:coreProperties>
</file>